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50F775F1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3838D5" w:rsidRDefault="00B71C21" w14:paraId="4F91A21F" w14:textId="44F359FC">
      <w:pPr>
        <w:pStyle w:val="Heading3"/>
        <w:spacing w:before="0"/>
      </w:pPr>
      <w:r>
        <w:t xml:space="preserve">Course Name: </w:t>
      </w:r>
    </w:p>
    <w:p w:rsidR="0094117E" w:rsidP="00B451F1" w:rsidRDefault="00B451F1" w14:paraId="07314546" w14:textId="0282AE3E">
      <w:r w:rsidR="129E0763">
        <w:rPr/>
        <w:t xml:space="preserve">AP Literature and </w:t>
      </w:r>
      <w:r w:rsidR="129E0763">
        <w:rPr/>
        <w:t xml:space="preserve">Composition 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t xml:space="preserve">Unit Title: </w:t>
      </w:r>
    </w:p>
    <w:p w:rsidR="0094117E" w:rsidP="0094117E" w:rsidRDefault="00B451F1" w14:paraId="52273E62" w14:textId="5F3CBC03">
      <w:r w:rsidR="1F27CDC5">
        <w:rPr/>
        <w:t>Unit 1</w:t>
      </w:r>
      <w:r w:rsidR="20271496">
        <w:rPr/>
        <w:t xml:space="preserve"> </w:t>
      </w:r>
      <w:r w:rsidR="1F27CDC5">
        <w:rPr/>
        <w:t>Reading Literally and Figuratively</w:t>
      </w:r>
    </w:p>
    <w:p w:rsidR="0094117E" w:rsidP="0094117E" w:rsidRDefault="00B451F1" w14:paraId="47BBB288" w14:textId="70499C98"/>
    <w:p w:rsidR="00E90265" w:rsidP="00E90265" w:rsidRDefault="0094117E" w14:paraId="36E5F42E" w14:textId="77777777">
      <w:pPr>
        <w:pStyle w:val="Heading3"/>
      </w:pPr>
      <w:r>
        <w:br w:type="column"/>
      </w:r>
      <w:r w:rsidR="00E90265">
        <w:t>Unit Duration:</w:t>
      </w:r>
    </w:p>
    <w:p w:rsidR="00E90265" w:rsidP="00E90265" w:rsidRDefault="00E90265" w14:paraId="2ED55178" w14:textId="645F3C4E">
      <w:r w:rsidR="31B7D94E">
        <w:rPr/>
        <w:t>4 Weeks</w:t>
      </w:r>
    </w:p>
    <w:p w:rsidR="00E90265" w:rsidP="00E90265" w:rsidRDefault="00E90265" w14:paraId="6125F1C5" w14:textId="77777777">
      <w:pPr>
        <w:pStyle w:val="Heading3"/>
        <w:sectPr w:rsidR="00E90265" w:rsidSect="00E90265">
          <w:type w:val="continuous"/>
          <w:pgSz w:w="15840" w:h="12240" w:orient="landscape"/>
          <w:pgMar w:top="720" w:right="720" w:bottom="720" w:left="720" w:header="720" w:footer="720" w:gutter="0"/>
          <w:cols w:space="720" w:num="3"/>
          <w:docGrid w:linePitch="360"/>
        </w:sectPr>
      </w:pPr>
    </w:p>
    <w:p w:rsidR="00B451F1" w:rsidP="00E90265" w:rsidRDefault="00B451F1" w14:paraId="62FCC06A" w14:textId="07B90FC6">
      <w:pPr>
        <w:pStyle w:val="Heading3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Pr="001D2F63" w:rsidR="001D2F63" w:rsidP="00465BBE" w:rsidRDefault="00296845" w14:paraId="56C02AD4" w14:textId="66AD9218">
      <w:pPr>
        <w:pStyle w:val="Heading3"/>
      </w:pPr>
      <w:r w:rsidR="00296845">
        <w:rPr/>
        <w:t>Standards</w:t>
      </w:r>
    </w:p>
    <w:p w:rsidR="777A5725" w:rsidP="06F79E53" w:rsidRDefault="777A5725" w14:paraId="2A6CFAAD" w14:textId="302D5354">
      <w:pPr>
        <w:pStyle w:val="Normal"/>
        <w:rPr>
          <w:b w:val="1"/>
          <w:bCs w:val="1"/>
        </w:rPr>
      </w:pPr>
      <w:r w:rsidRPr="06F79E53" w:rsidR="777A5725">
        <w:rPr>
          <w:b w:val="1"/>
          <w:bCs w:val="1"/>
        </w:rPr>
        <w:t>BIG IDEAS</w:t>
      </w:r>
    </w:p>
    <w:p w:rsidR="777A5725" w:rsidP="06F79E53" w:rsidRDefault="777A5725" w14:paraId="588F1BF8" w14:textId="31064045">
      <w:pPr>
        <w:pStyle w:val="ListParagraph"/>
        <w:numPr>
          <w:ilvl w:val="0"/>
          <w:numId w:val="2"/>
        </w:numPr>
        <w:rPr/>
      </w:pPr>
      <w:r w:rsidR="777A5725">
        <w:rPr/>
        <w:t>Character CHR</w:t>
      </w:r>
    </w:p>
    <w:p w:rsidR="777A5725" w:rsidP="06F79E53" w:rsidRDefault="777A5725" w14:paraId="45A2FDFF" w14:textId="2848AA2E">
      <w:pPr>
        <w:pStyle w:val="ListParagraph"/>
        <w:numPr>
          <w:ilvl w:val="0"/>
          <w:numId w:val="2"/>
        </w:numPr>
        <w:rPr/>
      </w:pPr>
      <w:r w:rsidR="777A5725">
        <w:rPr/>
        <w:t>Setting SET</w:t>
      </w:r>
    </w:p>
    <w:p w:rsidR="777A5725" w:rsidP="06F79E53" w:rsidRDefault="777A5725" w14:paraId="45D003C4" w14:textId="036E6B96">
      <w:pPr>
        <w:pStyle w:val="ListParagraph"/>
        <w:numPr>
          <w:ilvl w:val="0"/>
          <w:numId w:val="2"/>
        </w:numPr>
        <w:rPr/>
      </w:pPr>
      <w:r w:rsidR="777A5725">
        <w:rPr/>
        <w:t>Structure STR</w:t>
      </w:r>
    </w:p>
    <w:p w:rsidR="777A5725" w:rsidP="06F79E53" w:rsidRDefault="777A5725" w14:paraId="23F4A37E" w14:textId="3618FE1D">
      <w:pPr>
        <w:pStyle w:val="ListParagraph"/>
        <w:numPr>
          <w:ilvl w:val="0"/>
          <w:numId w:val="2"/>
        </w:numPr>
        <w:rPr/>
      </w:pPr>
      <w:r w:rsidR="777A5725">
        <w:rPr/>
        <w:t>Narration NAR</w:t>
      </w:r>
    </w:p>
    <w:p w:rsidR="777A5725" w:rsidP="06F79E53" w:rsidRDefault="777A5725" w14:paraId="3A4CB1A5" w14:textId="2FF367FE">
      <w:pPr>
        <w:pStyle w:val="ListParagraph"/>
        <w:numPr>
          <w:ilvl w:val="0"/>
          <w:numId w:val="2"/>
        </w:numPr>
        <w:rPr/>
      </w:pPr>
      <w:r w:rsidR="777A5725">
        <w:rPr/>
        <w:t>Literary Argumentation LAN</w:t>
      </w:r>
    </w:p>
    <w:p w:rsidR="777A5725" w:rsidP="06F79E53" w:rsidRDefault="777A5725" w14:paraId="6A75A76E" w14:textId="438DD1D4">
      <w:pPr>
        <w:pStyle w:val="Normal"/>
        <w:ind w:left="720"/>
      </w:pPr>
      <w:r w:rsidRPr="06F79E53" w:rsidR="777A5725">
        <w:rPr>
          <w:b w:val="1"/>
          <w:bCs w:val="1"/>
        </w:rPr>
        <w:t xml:space="preserve">Required AP Literature Big Ideas and Skills: </w:t>
      </w:r>
      <w:r w:rsidR="777A5725">
        <w:rPr/>
        <w:t>CHR 1.A, SET 2.A, STR 3.A, STR 3.B, NAR 4.A, NAR 4.B, LAN 7.A</w:t>
      </w:r>
    </w:p>
    <w:p w:rsidR="05F0F880" w:rsidP="06F79E53" w:rsidRDefault="05F0F880" w14:paraId="3067134E" w14:textId="594147D8">
      <w:pPr>
        <w:pStyle w:val="Normal"/>
        <w:rPr>
          <w:b w:val="1"/>
          <w:bCs w:val="1"/>
        </w:rPr>
      </w:pPr>
      <w:r w:rsidRPr="06F79E53" w:rsidR="05F0F880">
        <w:rPr>
          <w:b w:val="1"/>
          <w:bCs w:val="1"/>
        </w:rPr>
        <w:t xml:space="preserve">Unit </w:t>
      </w:r>
      <w:r w:rsidRPr="06F79E53" w:rsidR="777A5725">
        <w:rPr>
          <w:b w:val="1"/>
          <w:bCs w:val="1"/>
        </w:rPr>
        <w:t xml:space="preserve">Priority Standards </w:t>
      </w:r>
    </w:p>
    <w:p w:rsidR="777A5725" w:rsidP="06F79E53" w:rsidRDefault="777A5725" w14:paraId="1A1B0728" w14:textId="766358C7">
      <w:pPr>
        <w:pStyle w:val="Normal"/>
      </w:pPr>
      <w:r w:rsidR="777A5725">
        <w:rPr>
          <w:b w:val="0"/>
          <w:bCs w:val="0"/>
        </w:rPr>
        <w:t>CHR-1</w:t>
      </w:r>
      <w:r w:rsidRPr="7A64F8E1" w:rsidR="1318EA53">
        <w:rPr>
          <w:b w:val="1"/>
          <w:bCs w:val="1"/>
        </w:rPr>
        <w:t xml:space="preserve"> </w:t>
      </w:r>
      <w:r w:rsidR="777A5725">
        <w:rPr/>
        <w:t>Characters in literature allow readers to study and explore a range of values, beliefs, assumptions, biases, and cultural norms represented by those characters</w:t>
      </w:r>
      <w:r w:rsidR="777A5725">
        <w:rPr/>
        <w:t xml:space="preserve"> </w:t>
      </w:r>
    </w:p>
    <w:p w:rsidR="777A5725" w:rsidP="06F79E53" w:rsidRDefault="777A5725" w14:paraId="490982EA" w14:textId="544EDA4B">
      <w:pPr>
        <w:pStyle w:val="Normal"/>
      </w:pPr>
      <w:r w:rsidR="777A5725">
        <w:rPr>
          <w:b w:val="0"/>
          <w:bCs w:val="0"/>
        </w:rPr>
        <w:t>SET-1</w:t>
      </w:r>
      <w:r w:rsidRPr="7A64F8E1" w:rsidR="3132578E">
        <w:rPr>
          <w:b w:val="1"/>
          <w:bCs w:val="1"/>
        </w:rPr>
        <w:t xml:space="preserve"> </w:t>
      </w:r>
      <w:r w:rsidR="777A5725">
        <w:rPr/>
        <w:t>Setting and the details associated with it not only depict a time and place, but also convey values associated with that setting</w:t>
      </w:r>
      <w:r w:rsidR="777A5725">
        <w:rPr/>
        <w:t xml:space="preserve"> </w:t>
      </w:r>
    </w:p>
    <w:p w:rsidR="2760F26E" w:rsidP="06F79E53" w:rsidRDefault="2760F26E" w14:paraId="69041714" w14:textId="73E9B13C">
      <w:pPr>
        <w:pStyle w:val="Normal"/>
      </w:pPr>
      <w:r w:rsidRPr="06F79E53" w:rsidR="2760F26E">
        <w:rPr>
          <w:b w:val="1"/>
          <w:bCs w:val="1"/>
        </w:rPr>
        <w:t xml:space="preserve">Unit </w:t>
      </w:r>
      <w:r w:rsidRPr="06F79E53" w:rsidR="777A5725">
        <w:rPr>
          <w:b w:val="1"/>
          <w:bCs w:val="1"/>
        </w:rPr>
        <w:t xml:space="preserve">Support </w:t>
      </w:r>
      <w:r w:rsidRPr="06F79E53" w:rsidR="777A5725">
        <w:rPr>
          <w:b w:val="1"/>
          <w:bCs w:val="1"/>
        </w:rPr>
        <w:t>Standards</w:t>
      </w:r>
      <w:r w:rsidRPr="06F79E53" w:rsidR="6ACA77BB">
        <w:rPr>
          <w:b w:val="1"/>
          <w:bCs w:val="1"/>
        </w:rPr>
        <w:t>:</w:t>
      </w:r>
    </w:p>
    <w:p w:rsidR="777A5725" w:rsidP="06F79E53" w:rsidRDefault="777A5725" w14:paraId="04EAB90B" w14:textId="38AA3822">
      <w:pPr>
        <w:pStyle w:val="Normal"/>
      </w:pPr>
      <w:r w:rsidR="777A5725">
        <w:rPr>
          <w:b w:val="0"/>
          <w:bCs w:val="0"/>
        </w:rPr>
        <w:t>STR-</w:t>
      </w:r>
      <w:r w:rsidR="38F2BD92">
        <w:rPr>
          <w:b w:val="0"/>
          <w:bCs w:val="0"/>
        </w:rPr>
        <w:t>1 The</w:t>
      </w:r>
      <w:r w:rsidR="777A5725">
        <w:rPr/>
        <w:t xml:space="preserve"> arrangement of the parts and sections of a text, the relationship of the parts to each other, and the sequence in which the texts reveal information are all structure choices made by a writer that contribute to the reader’s interpretation of a text.</w:t>
      </w:r>
    </w:p>
    <w:p w:rsidR="777A5725" w:rsidP="06F79E53" w:rsidRDefault="777A5725" w14:paraId="271C52AB" w14:textId="2F6BD5B4">
      <w:pPr>
        <w:pStyle w:val="Normal"/>
      </w:pPr>
      <w:r w:rsidR="777A5725">
        <w:rPr>
          <w:b w:val="0"/>
          <w:bCs w:val="0"/>
        </w:rPr>
        <w:t>NAR-1</w:t>
      </w:r>
      <w:r w:rsidRPr="7A64F8E1" w:rsidR="43400DF6">
        <w:rPr>
          <w:b w:val="1"/>
          <w:bCs w:val="1"/>
        </w:rPr>
        <w:t xml:space="preserve"> </w:t>
      </w:r>
      <w:r w:rsidR="777A5725">
        <w:rPr/>
        <w:t>A narrator’s or speaker’s perspective controls the details and emphases that affect how readers experience and interpret a text</w:t>
      </w:r>
    </w:p>
    <w:p w:rsidR="00E90265" w:rsidP="00141BFB" w:rsidRDefault="00E90265" w14:paraId="0B9E4765" w14:textId="0B42822A">
      <w:pPr>
        <w:pStyle w:val="Heading3"/>
      </w:pPr>
      <w:r w:rsidR="00E90265">
        <w:rPr/>
        <w:t>Essential Questions</w:t>
      </w:r>
    </w:p>
    <w:p w:rsidR="255B7EA7" w:rsidP="06F79E53" w:rsidRDefault="255B7EA7" w14:paraId="341F177E" w14:textId="09404F51">
      <w:pPr>
        <w:pStyle w:val="ListParagraph"/>
        <w:numPr>
          <w:ilvl w:val="0"/>
          <w:numId w:val="3"/>
        </w:numPr>
        <w:rPr/>
      </w:pPr>
      <w:r w:rsidR="255B7EA7">
        <w:rPr/>
        <w:t>How do characters in a text reveal values, beliefs, assumptions, biases, and cultural norms?</w:t>
      </w:r>
    </w:p>
    <w:p w:rsidR="255B7EA7" w:rsidP="06F79E53" w:rsidRDefault="255B7EA7" w14:paraId="2FC1A60D" w14:textId="18C44F47">
      <w:pPr>
        <w:pStyle w:val="ListParagraph"/>
        <w:numPr>
          <w:ilvl w:val="0"/>
          <w:numId w:val="3"/>
        </w:numPr>
        <w:rPr/>
      </w:pPr>
      <w:r w:rsidR="255B7EA7">
        <w:rPr/>
        <w:t>How do details in a text convey or reveal one or more aspects of a setting (e.g., location, time of day, year, season, geography, culture)?</w:t>
      </w:r>
    </w:p>
    <w:p w:rsidR="255B7EA7" w:rsidP="06F79E53" w:rsidRDefault="255B7EA7" w14:paraId="62217FBB" w14:textId="59940F0C">
      <w:pPr>
        <w:pStyle w:val="ListParagraph"/>
        <w:numPr>
          <w:ilvl w:val="0"/>
          <w:numId w:val="3"/>
        </w:numPr>
        <w:rPr/>
      </w:pPr>
      <w:r w:rsidR="255B7EA7">
        <w:rPr/>
        <w:t xml:space="preserve">To what degree does a </w:t>
      </w:r>
      <w:r w:rsidR="255B7EA7">
        <w:rPr/>
        <w:t>plot’s</w:t>
      </w:r>
      <w:r w:rsidR="255B7EA7">
        <w:rPr/>
        <w:t xml:space="preserve"> ordering of events reflect a chronological sequence? </w:t>
      </w:r>
      <w:r w:rsidR="255B7EA7">
        <w:rPr/>
        <w:t xml:space="preserve"> </w:t>
      </w:r>
    </w:p>
    <w:p w:rsidR="255B7EA7" w:rsidP="06F79E53" w:rsidRDefault="255B7EA7" w14:paraId="4D737560" w14:textId="0EAFC0CA">
      <w:pPr>
        <w:pStyle w:val="ListParagraph"/>
        <w:numPr>
          <w:ilvl w:val="0"/>
          <w:numId w:val="3"/>
        </w:numPr>
        <w:rPr/>
      </w:pPr>
      <w:r w:rsidR="255B7EA7">
        <w:rPr/>
        <w:t xml:space="preserve">What is the difference between a first-person point of view and third-person point of view, and how does the </w:t>
      </w:r>
      <w:r w:rsidR="255B7EA7">
        <w:rPr/>
        <w:t>particular point</w:t>
      </w:r>
      <w:r w:rsidR="255B7EA7">
        <w:rPr/>
        <w:t xml:space="preserve"> of view used in a text affect the details and information presented to a reader?</w:t>
      </w:r>
      <w:r w:rsidR="255B7EA7">
        <w:rPr/>
        <w:t xml:space="preserve"> </w:t>
      </w:r>
    </w:p>
    <w:p w:rsidR="255B7EA7" w:rsidP="06F79E53" w:rsidRDefault="255B7EA7" w14:paraId="22B0A654" w14:textId="1DDE17E0">
      <w:pPr>
        <w:pStyle w:val="ListParagraph"/>
        <w:numPr>
          <w:ilvl w:val="0"/>
          <w:numId w:val="3"/>
        </w:numPr>
        <w:rPr/>
      </w:pPr>
      <w:r w:rsidR="255B7EA7">
        <w:rPr/>
        <w:t>How do you analyze a text to develop a defensible claim about that text?</w:t>
      </w:r>
    </w:p>
    <w:p w:rsidR="00141BFB" w:rsidP="00141BFB" w:rsidRDefault="00141BFB" w14:paraId="0D29C978" w14:textId="42CEB5F9">
      <w:pPr>
        <w:pStyle w:val="Heading3"/>
      </w:pPr>
      <w:r>
        <w:t>Assessment</w:t>
      </w:r>
      <w:r w:rsidR="00C76099">
        <w:t xml:space="preserve"> Tasks</w:t>
      </w:r>
    </w:p>
    <w:p w:rsidR="00E90265" w:rsidP="00E90265" w:rsidRDefault="00E90265" w14:paraId="250FE6AB" w14:textId="0B20E557">
      <w:pPr>
        <w:pStyle w:val="Heading4"/>
      </w:pPr>
      <w:r w:rsidR="00E90265">
        <w:rPr/>
        <w:t>Formative Assessments</w:t>
      </w:r>
    </w:p>
    <w:p w:rsidR="2AAE612F" w:rsidP="06F79E53" w:rsidRDefault="2AAE612F" w14:paraId="0D9D9DCE" w14:textId="0A3511C8">
      <w:pPr>
        <w:pStyle w:val="Normal"/>
      </w:pPr>
      <w:r w:rsidRPr="06F79E53" w:rsidR="2AAE612F">
        <w:rPr>
          <w:b w:val="1"/>
          <w:bCs w:val="1"/>
        </w:rPr>
        <w:t>Common Formative Assessment #1</w:t>
      </w:r>
      <w:r w:rsidR="2AAE612F">
        <w:rPr/>
        <w:t>:</w:t>
      </w:r>
    </w:p>
    <w:p w:rsidR="2AAE612F" w:rsidP="4C009968" w:rsidRDefault="2AAE612F" w14:paraId="45C20DDF" w14:textId="559914F0">
      <w:pPr>
        <w:pStyle w:val="Normal"/>
      </w:pPr>
      <w:r w:rsidR="2AAE612F">
        <w:rPr/>
        <w:t>Free-Response Question: Prose Fiction</w:t>
      </w:r>
    </w:p>
    <w:p w:rsidR="2AAE612F" w:rsidP="4C009968" w:rsidRDefault="2AAE612F" w14:paraId="5943B9A4" w14:textId="50E8BD41">
      <w:pPr>
        <w:pStyle w:val="Normal"/>
      </w:pPr>
      <w:r w:rsidR="2AAE612F">
        <w:rPr/>
        <w:t xml:space="preserve">Establishing a unifying idea through a defensible thesis statement: Hillary Jordan from </w:t>
      </w:r>
      <w:r w:rsidR="2AAE612F">
        <w:rPr/>
        <w:t>Mudbound</w:t>
      </w:r>
      <w:r w:rsidR="2AAE612F">
        <w:rPr/>
        <w:t xml:space="preserve"> and Charlotte Bronte from Jane Eyre</w:t>
      </w:r>
    </w:p>
    <w:p w:rsidR="2AAE612F" w:rsidP="06F79E53" w:rsidRDefault="2AAE612F" w14:paraId="6DCE7531" w14:textId="71BCC513">
      <w:pPr>
        <w:pStyle w:val="Normal"/>
      </w:pPr>
      <w:r w:rsidRPr="06F79E53" w:rsidR="2AAE612F">
        <w:rPr>
          <w:b w:val="1"/>
          <w:bCs w:val="1"/>
        </w:rPr>
        <w:t>Common Formative Assessment #2</w:t>
      </w:r>
      <w:r w:rsidR="2AAE612F">
        <w:rPr/>
        <w:t>:</w:t>
      </w:r>
    </w:p>
    <w:p w:rsidR="2AAE612F" w:rsidP="4C009968" w:rsidRDefault="2AAE612F" w14:paraId="0575F713" w14:textId="35ECA98A">
      <w:pPr>
        <w:pStyle w:val="Normal"/>
        <w:rPr>
          <w:i w:val="1"/>
          <w:iCs w:val="1"/>
        </w:rPr>
      </w:pPr>
      <w:r w:rsidR="2AAE612F">
        <w:rPr/>
        <w:t xml:space="preserve">Multiple Choice Questions (Prose): Delia Owens from </w:t>
      </w:r>
      <w:r w:rsidRPr="4C009968" w:rsidR="2AAE612F">
        <w:rPr>
          <w:i w:val="1"/>
          <w:iCs w:val="1"/>
        </w:rPr>
        <w:t>Where the Crawdads Sing</w:t>
      </w:r>
    </w:p>
    <w:p w:rsidR="2AAE612F" w:rsidP="06F79E53" w:rsidRDefault="2AAE612F" w14:paraId="521F908B" w14:textId="698A13AB">
      <w:pPr>
        <w:pStyle w:val="Normal"/>
        <w:rPr>
          <w:b w:val="1"/>
          <w:bCs w:val="1"/>
          <w:i w:val="0"/>
          <w:iCs w:val="0"/>
        </w:rPr>
      </w:pPr>
      <w:r w:rsidRPr="06F79E53" w:rsidR="2AAE612F">
        <w:rPr>
          <w:b w:val="1"/>
          <w:bCs w:val="1"/>
          <w:i w:val="0"/>
          <w:iCs w:val="0"/>
        </w:rPr>
        <w:t>Common Formative Assessment #3:</w:t>
      </w:r>
    </w:p>
    <w:p w:rsidR="2AAE612F" w:rsidP="4C009968" w:rsidRDefault="2AAE612F" w14:paraId="28FD4C3F" w14:textId="4A60AC8A">
      <w:pPr>
        <w:pStyle w:val="Normal"/>
        <w:rPr>
          <w:i w:val="0"/>
          <w:iCs w:val="0"/>
        </w:rPr>
      </w:pPr>
      <w:r w:rsidRPr="4C009968" w:rsidR="2AAE612F">
        <w:rPr>
          <w:i w:val="0"/>
          <w:iCs w:val="0"/>
        </w:rPr>
        <w:t>Multiple Choice Questions (Poetry): Martin Espada “Of the Threads That Connect the Stars”</w:t>
      </w:r>
    </w:p>
    <w:p w:rsidR="2AAE612F" w:rsidP="06F79E53" w:rsidRDefault="2AAE612F" w14:paraId="228069E2" w14:textId="4808CE20">
      <w:pPr>
        <w:pStyle w:val="Normal"/>
        <w:rPr>
          <w:b w:val="1"/>
          <w:bCs w:val="1"/>
          <w:i w:val="0"/>
          <w:iCs w:val="0"/>
        </w:rPr>
      </w:pPr>
      <w:r w:rsidRPr="06F79E53" w:rsidR="2AAE612F">
        <w:rPr>
          <w:b w:val="1"/>
          <w:bCs w:val="1"/>
          <w:i w:val="0"/>
          <w:iCs w:val="0"/>
        </w:rPr>
        <w:t>Common Formative Assessment #4:</w:t>
      </w:r>
    </w:p>
    <w:p w:rsidR="2AAE612F" w:rsidP="4C009968" w:rsidRDefault="2AAE612F" w14:paraId="36489751" w14:textId="783B5FA2">
      <w:pPr>
        <w:pStyle w:val="Normal"/>
        <w:rPr>
          <w:b w:val="0"/>
          <w:bCs w:val="0"/>
          <w:i w:val="0"/>
          <w:iCs w:val="0"/>
        </w:rPr>
      </w:pPr>
      <w:r w:rsidRPr="4C009968" w:rsidR="2AAE612F">
        <w:rPr>
          <w:b w:val="0"/>
          <w:bCs w:val="0"/>
          <w:i w:val="0"/>
          <w:iCs w:val="0"/>
        </w:rPr>
        <w:t>PPC (Personal Progress Check)</w:t>
      </w:r>
    </w:p>
    <w:p w:rsidRPr="00E90265" w:rsidR="00E90265" w:rsidP="00E90265" w:rsidRDefault="00E90265" w14:paraId="0AEB7DA8" w14:textId="6A592AEC">
      <w:pPr>
        <w:pStyle w:val="Heading4"/>
      </w:pPr>
      <w:r w:rsidR="00E90265">
        <w:rPr/>
        <w:t>Summative Assessments</w:t>
      </w:r>
    </w:p>
    <w:p w:rsidR="11D230C8" w:rsidP="06F79E53" w:rsidRDefault="11D230C8" w14:paraId="656D125C" w14:textId="68C61050">
      <w:pPr>
        <w:pStyle w:val="ListParagraph"/>
        <w:numPr>
          <w:ilvl w:val="0"/>
          <w:numId w:val="8"/>
        </w:numPr>
        <w:rPr/>
      </w:pPr>
      <w:r w:rsidR="11D230C8">
        <w:rPr/>
        <w:t>Unit 1 Mini Exam from Test Bank</w:t>
      </w:r>
    </w:p>
    <w:p w:rsidR="11D230C8" w:rsidP="06F79E53" w:rsidRDefault="11D230C8" w14:paraId="307D3420" w14:textId="5349328D">
      <w:pPr>
        <w:pStyle w:val="ListParagraph"/>
        <w:numPr>
          <w:ilvl w:val="0"/>
          <w:numId w:val="8"/>
        </w:numPr>
        <w:rPr/>
      </w:pPr>
      <w:r w:rsidR="11D230C8">
        <w:rPr/>
        <w:t>Defensible Thesis Statement</w:t>
      </w:r>
    </w:p>
    <w:p w:rsidR="11D230C8" w:rsidP="06F79E53" w:rsidRDefault="11D230C8" w14:paraId="7951D9AE" w14:textId="13D723DA">
      <w:pPr>
        <w:pStyle w:val="ListParagraph"/>
        <w:numPr>
          <w:ilvl w:val="0"/>
          <w:numId w:val="8"/>
        </w:numPr>
        <w:rPr/>
      </w:pPr>
      <w:r w:rsidR="11D230C8">
        <w:rPr/>
        <w:t>AP Classroom MCQ Assessment</w:t>
      </w:r>
    </w:p>
    <w:p w:rsidR="00B408B8" w:rsidP="00B408B8" w:rsidRDefault="00B408B8" w14:paraId="1B6E27A4" w14:textId="0D0BEC7E">
      <w:pPr>
        <w:pStyle w:val="Heading3"/>
      </w:pPr>
      <w:r>
        <w:t>Learning Experiences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2807"/>
        <w:gridCol w:w="3577"/>
        <w:gridCol w:w="3600"/>
        <w:gridCol w:w="4406"/>
      </w:tblGrid>
      <w:tr w:rsidR="00E90265" w:rsidTr="06F79E53" w14:paraId="25802E1A" w14:textId="56F98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5" w:type="pct"/>
            <w:tcMar/>
          </w:tcPr>
          <w:p w:rsidRPr="00E90265" w:rsidR="00E90265" w:rsidP="00E90265" w:rsidRDefault="00E90265" w14:paraId="42250299" w14:textId="17F4213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Pr="00E90265" w:rsidR="00E90265" w:rsidP="00E90265" w:rsidRDefault="00E90265" w14:paraId="20E19175" w14:textId="7E026E3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Objective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E90265" w:rsidR="00E90265" w:rsidP="00E90265" w:rsidRDefault="00E90265" w14:paraId="4ADCC949" w14:textId="15C08EE9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Learning Experience Resources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E90265" w:rsidR="00E90265" w:rsidP="00E90265" w:rsidRDefault="00E90265" w14:paraId="0896023C" w14:textId="5B18360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E90265" w:rsidTr="06F79E53" w14:paraId="5E8610D1" w14:textId="126E6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  <w:tcMar/>
          </w:tcPr>
          <w:p w:rsidRPr="00B408B8" w:rsidR="00E90265" w:rsidP="00E90265" w:rsidRDefault="00E90265" w14:paraId="417574FC" w14:textId="27297D8D">
            <w:pPr>
              <w:spacing w:before="40" w:after="40"/>
            </w:pPr>
            <w:r>
              <w:t>LE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Pr="00B408B8" w:rsidR="00E90265" w:rsidP="00E90265" w:rsidRDefault="00E90265" w14:paraId="5215C3B5" w14:textId="7334075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5B544CA7">
              <w:rPr/>
              <w:t>Practice close reading skills, annotation, and building interpretation of a poem.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B408B8" w:rsidR="00E90265" w:rsidP="06F79E53" w:rsidRDefault="00E90265" w14:paraId="681AD6AC" w14:textId="764C97BD">
            <w:pPr>
              <w:pStyle w:val="ListParagraph"/>
              <w:numPr>
                <w:ilvl w:val="0"/>
                <w:numId w:val="9"/>
              </w:numPr>
              <w:spacing w:before="0" w:beforeAutospacing="off" w:after="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B544CA7">
              <w:rPr/>
              <w:t>Student groups will receive a redacted copy of the poem “Good Bones,” by Maggie Smith and a plastic bag with words of phrases that they will use to fill in the poem.</w:t>
            </w:r>
          </w:p>
          <w:p w:rsidRPr="00B408B8" w:rsidR="00E90265" w:rsidP="06F79E53" w:rsidRDefault="00E90265" w14:paraId="68F09300" w14:textId="4985FD44">
            <w:pPr>
              <w:pStyle w:val="ListParagraph"/>
              <w:numPr>
                <w:ilvl w:val="0"/>
                <w:numId w:val="9"/>
              </w:numPr>
              <w:spacing w:before="0" w:beforeAutospacing="off" w:after="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B544CA7">
              <w:rPr/>
              <w:t>Students will work together to decide where the words or phrases best fit.</w:t>
            </w:r>
          </w:p>
          <w:p w:rsidRPr="00B408B8" w:rsidR="00E90265" w:rsidP="06F79E53" w:rsidRDefault="00E90265" w14:paraId="098BB492" w14:textId="31B4CEA6">
            <w:pPr>
              <w:pStyle w:val="ListParagraph"/>
              <w:numPr>
                <w:ilvl w:val="0"/>
                <w:numId w:val="9"/>
              </w:numPr>
              <w:spacing w:before="0" w:beforeAutospacing="off" w:after="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B544CA7">
              <w:rPr/>
              <w:t>Students will receive copies of the poem and we will read it aloud in class.</w:t>
            </w:r>
          </w:p>
          <w:p w:rsidRPr="00B408B8" w:rsidR="00E90265" w:rsidP="06F79E53" w:rsidRDefault="00E90265" w14:paraId="317AEED9" w14:textId="64D8B71A">
            <w:pPr>
              <w:pStyle w:val="ListParagraph"/>
              <w:numPr>
                <w:ilvl w:val="0"/>
                <w:numId w:val="9"/>
              </w:numPr>
              <w:spacing w:before="0" w:beforeAutospacing="off" w:after="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B544CA7">
              <w:rPr/>
              <w:t>Students will each have 5 minutes to annotate the poem using a different color pen/pencil. They will pass the poem to their group mate to continue building on the annotations.</w:t>
            </w:r>
          </w:p>
          <w:p w:rsidRPr="00B408B8" w:rsidR="00E90265" w:rsidP="06F79E53" w:rsidRDefault="00E90265" w14:paraId="1B6E208A" w14:textId="022E29FF">
            <w:pPr>
              <w:pStyle w:val="ListParagraph"/>
              <w:numPr>
                <w:ilvl w:val="0"/>
                <w:numId w:val="9"/>
              </w:numPr>
              <w:spacing w:before="0" w:beforeAutospacing="off" w:after="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B544CA7">
              <w:rPr/>
              <w:t>Groups will discuss their annotations</w:t>
            </w:r>
          </w:p>
          <w:p w:rsidRPr="00B408B8" w:rsidR="00E90265" w:rsidP="06F79E53" w:rsidRDefault="00E90265" w14:paraId="3ACCFED5" w14:textId="3A2223C5">
            <w:pPr>
              <w:pStyle w:val="ListParagraph"/>
              <w:numPr>
                <w:ilvl w:val="0"/>
                <w:numId w:val="9"/>
              </w:numPr>
              <w:spacing w:before="0" w:beforeAutospacing="off" w:after="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B544CA7">
              <w:rPr/>
              <w:t>The class will watch the “Good Bones” motion poem and discuss whether it aligns with their interpretation of the poem, going back to the poem for support.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B408B8" w:rsidR="00E90265" w:rsidP="06F79E53" w:rsidRDefault="00E90265" w14:paraId="7C962439" w14:textId="3B89FC03">
            <w:pPr>
              <w:pStyle w:val="ListParagraph"/>
              <w:numPr>
                <w:ilvl w:val="0"/>
                <w:numId w:val="9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B544CA7">
              <w:rPr/>
              <w:t>Partners to discuss and refine thinking before sharing with a full group.</w:t>
            </w:r>
          </w:p>
          <w:p w:rsidRPr="00B408B8" w:rsidR="00E90265" w:rsidP="06F79E53" w:rsidRDefault="00E90265" w14:paraId="3611305C" w14:textId="599C44DE">
            <w:pPr>
              <w:pStyle w:val="ListParagraph"/>
              <w:numPr>
                <w:ilvl w:val="0"/>
                <w:numId w:val="9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B544CA7">
              <w:rPr/>
              <w:t>Mini-lessons on annotation will be delivered as needed</w:t>
            </w:r>
          </w:p>
          <w:p w:rsidRPr="00B408B8" w:rsidR="00E90265" w:rsidP="00E90265" w:rsidRDefault="00E90265" w14:paraId="2801E0A1" w14:textId="6F0C0EC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0265" w:rsidTr="06F79E53" w14:paraId="3B37A199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  <w:tcMar/>
          </w:tcPr>
          <w:p w:rsidR="00E90265" w:rsidP="00E90265" w:rsidRDefault="00E90265" w14:paraId="4227B881" w14:textId="63677F8E">
            <w:pPr>
              <w:spacing w:before="40" w:after="40"/>
            </w:pPr>
            <w:r>
              <w:t>LE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Pr="00B408B8" w:rsidR="00E90265" w:rsidP="00E90265" w:rsidRDefault="00E90265" w14:paraId="08DE0E46" w14:textId="628C97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55FAE803">
              <w:rPr/>
              <w:t>Big Idea Workshop: Character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B408B8" w:rsidR="00E90265" w:rsidP="06F79E53" w:rsidRDefault="00E90265" w14:paraId="6B36F72B" w14:textId="2AC3F694">
            <w:pPr>
              <w:pStyle w:val="Normal"/>
              <w:spacing w:before="0" w:beforeAutospacing="off" w:after="240" w:afterAutospacing="o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1"/>
                <w:bCs w:val="1"/>
                <w:sz w:val="24"/>
                <w:szCs w:val="24"/>
              </w:rPr>
            </w:pPr>
            <w:r w:rsidRPr="06F79E53" w:rsidR="55FAE803">
              <w:rPr>
                <w:b w:val="1"/>
                <w:bCs w:val="1"/>
              </w:rPr>
              <w:t>Direction Instruction: Characterization</w:t>
            </w:r>
          </w:p>
          <w:p w:rsidRPr="00B408B8" w:rsidR="00E90265" w:rsidP="06F79E53" w:rsidRDefault="00E90265" w14:paraId="291B12EA" w14:textId="0C6CE863">
            <w:pPr>
              <w:pStyle w:val="Normal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5FAE803">
              <w:rPr/>
              <w:t xml:space="preserve">We will read the first half of “Charles,” by Shirley Jackson as a class and practice annotating based on the following essential questions: </w:t>
            </w:r>
          </w:p>
          <w:p w:rsidRPr="00B408B8" w:rsidR="00E90265" w:rsidP="06F79E53" w:rsidRDefault="00E90265" w14:paraId="61607EBA" w14:textId="05780DC9">
            <w:pPr>
              <w:pStyle w:val="ListParagraph"/>
              <w:numPr>
                <w:ilvl w:val="0"/>
                <w:numId w:val="11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5FAE803">
              <w:rPr/>
              <w:t xml:space="preserve">Which words, phrases, and details contribute to a character’s characterization?  </w:t>
            </w:r>
          </w:p>
          <w:p w:rsidRPr="00B408B8" w:rsidR="00E90265" w:rsidP="06F79E53" w:rsidRDefault="00E90265" w14:paraId="147EC3D7" w14:textId="5E97F6A5">
            <w:pPr>
              <w:pStyle w:val="ListParagraph"/>
              <w:numPr>
                <w:ilvl w:val="0"/>
                <w:numId w:val="11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5FAE803">
              <w:rPr/>
              <w:t xml:space="preserve">How is a character described physically, emotionally, and/or psychologically? </w:t>
            </w:r>
          </w:p>
          <w:p w:rsidRPr="00B408B8" w:rsidR="00E90265" w:rsidP="06F79E53" w:rsidRDefault="00E90265" w14:paraId="13E061D5" w14:textId="2EDED3DF">
            <w:pPr>
              <w:pStyle w:val="ListParagraph"/>
              <w:numPr>
                <w:ilvl w:val="0"/>
                <w:numId w:val="11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5FAE803">
              <w:rPr/>
              <w:t xml:space="preserve">Which aspects of a character’s background contribute to how the character perceives his or her world? </w:t>
            </w:r>
          </w:p>
          <w:p w:rsidRPr="00B408B8" w:rsidR="00E90265" w:rsidP="06F79E53" w:rsidRDefault="00E90265" w14:paraId="4628073E" w14:textId="33BEA125">
            <w:pPr>
              <w:pStyle w:val="ListParagraph"/>
              <w:numPr>
                <w:ilvl w:val="0"/>
                <w:numId w:val="11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5FAE803">
              <w:rPr/>
              <w:t>What drives the character to think, feel, and/or act in the manner he or she does?</w:t>
            </w:r>
          </w:p>
          <w:p w:rsidRPr="00B408B8" w:rsidR="00E90265" w:rsidP="06F79E53" w:rsidRDefault="00E90265" w14:paraId="2B1EC555" w14:textId="6EF5C573">
            <w:pPr>
              <w:pStyle w:val="Normal"/>
              <w:spacing w:before="0" w:beforeAutospacing="off" w:after="240" w:afterAutospacing="off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5FAE803">
              <w:rPr/>
              <w:t>Students will continue in small groups to read and annotate the text before we come back together as a class to discuss the text.</w:t>
            </w:r>
          </w:p>
          <w:p w:rsidRPr="00B408B8" w:rsidR="00E90265" w:rsidP="06F79E53" w:rsidRDefault="00E90265" w14:paraId="25DC2053" w14:textId="02860730">
            <w:pPr>
              <w:pStyle w:val="Normal"/>
              <w:spacing w:before="40"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55FAE803">
              <w:rPr/>
              <w:t xml:space="preserve">Students will read “Here There Be </w:t>
            </w:r>
            <w:r w:rsidR="55FAE803">
              <w:rPr/>
              <w:t>Tygers</w:t>
            </w:r>
            <w:r w:rsidR="55FAE803">
              <w:rPr/>
              <w:t>,” by Stephen King and annotate based on the same essential questions from step 2.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B408B8" w:rsidR="00E90265" w:rsidP="06F79E53" w:rsidRDefault="00E90265" w14:paraId="01E82492" w14:textId="1EC4855B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61400E5B">
              <w:rPr/>
              <w:t>Usage of stable prompt structure so students can consistently see the same language before the AP Exam.</w:t>
            </w:r>
          </w:p>
          <w:p w:rsidRPr="00B408B8" w:rsidR="00E90265" w:rsidP="06F79E53" w:rsidRDefault="00E90265" w14:paraId="6A7BAF81" w14:textId="013E901F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61400E5B">
              <w:rPr/>
              <w:t>Partners to discuss and refine thinking before sharing with a full group.</w:t>
            </w:r>
          </w:p>
          <w:p w:rsidRPr="00B408B8" w:rsidR="00E90265" w:rsidP="00E90265" w:rsidRDefault="00E90265" w14:paraId="49D64C00" w14:textId="78986B2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6F79E53" w:rsidTr="06F79E53" w14:paraId="1DC2C5CE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E8E8E8" w:themeFill="background2"/>
            <w:tcMar/>
          </w:tcPr>
          <w:p w:rsidR="61400E5B" w:rsidP="06F79E53" w:rsidRDefault="61400E5B" w14:paraId="4C597427" w14:textId="45D8BA14">
            <w:pPr>
              <w:pStyle w:val="Normal"/>
            </w:pPr>
            <w:r w:rsidR="61400E5B">
              <w:rPr/>
              <w:t>LE 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77" w:type="dxa"/>
            <w:tcMar/>
          </w:tcPr>
          <w:p w:rsidR="61400E5B" w:rsidP="06F79E53" w:rsidRDefault="61400E5B" w14:paraId="46FB3AE7" w14:textId="1CBC8C40">
            <w:pPr>
              <w:pStyle w:val="Normal"/>
            </w:pPr>
            <w:r w:rsidR="61400E5B">
              <w:rPr/>
              <w:t>Big Idea Workshop: Setting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00" w:type="dxa"/>
            <w:tcMar/>
          </w:tcPr>
          <w:p w:rsidR="61400E5B" w:rsidP="06F79E53" w:rsidRDefault="61400E5B" w14:paraId="0991ED31" w14:textId="0DD102A8">
            <w:pPr>
              <w:pStyle w:val="Normal"/>
              <w:rPr>
                <w:b w:val="1"/>
                <w:bCs w:val="1"/>
              </w:rPr>
            </w:pPr>
            <w:r w:rsidRPr="06F79E53" w:rsidR="61400E5B">
              <w:rPr>
                <w:b w:val="1"/>
                <w:bCs w:val="1"/>
              </w:rPr>
              <w:t>Direction instruction on Setting.</w:t>
            </w:r>
          </w:p>
          <w:p w:rsidR="61400E5B" w:rsidP="06F79E53" w:rsidRDefault="61400E5B" w14:paraId="4166A0C3" w14:textId="7D848990">
            <w:pPr>
              <w:pStyle w:val="Normal"/>
            </w:pPr>
            <w:r w:rsidR="61400E5B">
              <w:rPr/>
              <w:t>We will read “The Flowers,” by Alice Walker and annotate the text based on the following essential question:</w:t>
            </w:r>
          </w:p>
          <w:p w:rsidR="61400E5B" w:rsidP="06F79E53" w:rsidRDefault="61400E5B" w14:paraId="167F45B4" w14:textId="0D691B1A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="61400E5B">
              <w:rPr/>
              <w:t>How do details in a text convey or reveal one or more aspects of a setting (e.g., location, time of day, year, season, geography, culture)?</w:t>
            </w:r>
          </w:p>
          <w:p w:rsidR="61400E5B" w:rsidP="06F79E53" w:rsidRDefault="61400E5B" w14:paraId="39E1EE5C" w14:textId="2D03F779">
            <w:pPr>
              <w:pStyle w:val="Normal"/>
            </w:pPr>
            <w:r w:rsidR="61400E5B">
              <w:rPr/>
              <w:t>Students will read the second half of the story with a partner as the teacher walks around to observe and provide feedback.</w:t>
            </w:r>
          </w:p>
          <w:p w:rsidR="61400E5B" w:rsidP="06F79E53" w:rsidRDefault="61400E5B" w14:paraId="619B86AB" w14:textId="7CEB747D">
            <w:pPr>
              <w:pStyle w:val="Normal"/>
            </w:pPr>
            <w:r w:rsidR="61400E5B">
              <w:rPr/>
              <w:t>We will discuss the text and annotation as a class.</w:t>
            </w:r>
          </w:p>
          <w:p w:rsidR="61400E5B" w:rsidP="06F79E53" w:rsidRDefault="61400E5B" w14:paraId="4AF509F4" w14:textId="2F52620E">
            <w:pPr>
              <w:pStyle w:val="Normal"/>
            </w:pPr>
            <w:r w:rsidR="61400E5B">
              <w:rPr/>
              <w:t>Students will read “Another April,” by Jesse Stuart individually and annotate based on the same essential question from step 2.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6" w:type="dxa"/>
            <w:tcMar/>
          </w:tcPr>
          <w:p w:rsidR="4D2C2D4B" w:rsidP="06F79E53" w:rsidRDefault="4D2C2D4B" w14:paraId="13E9F6C5" w14:textId="6F7E2EFC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="4D2C2D4B">
              <w:rPr/>
              <w:t>Usage of stable prompt structure so students can consistently see the same language before the AP Exam.</w:t>
            </w:r>
          </w:p>
          <w:p w:rsidR="4D2C2D4B" w:rsidP="06F79E53" w:rsidRDefault="4D2C2D4B" w14:paraId="4520B14A" w14:textId="2338FBF2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="4D2C2D4B">
              <w:rPr/>
              <w:t>Partners to discuss and refine thinking before sharing with a full group.</w:t>
            </w:r>
          </w:p>
          <w:p w:rsidR="06F79E53" w:rsidP="06F79E53" w:rsidRDefault="06F79E53" w14:paraId="2ADA2384" w14:textId="0B260DE5">
            <w:pPr>
              <w:pStyle w:val="Normal"/>
            </w:pPr>
          </w:p>
        </w:tc>
      </w:tr>
      <w:tr w:rsidR="06F79E53" w:rsidTr="06F79E53" w14:paraId="0ACD799A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E8E8E8" w:themeFill="background2"/>
            <w:tcMar/>
          </w:tcPr>
          <w:p w:rsidR="4D2C2D4B" w:rsidP="06F79E53" w:rsidRDefault="4D2C2D4B" w14:paraId="7F2895BC" w14:textId="6A85413C">
            <w:pPr>
              <w:pStyle w:val="Normal"/>
            </w:pPr>
            <w:r w:rsidR="4D2C2D4B">
              <w:rPr/>
              <w:t>LE 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77" w:type="dxa"/>
            <w:tcMar/>
          </w:tcPr>
          <w:p w:rsidR="4D2C2D4B" w:rsidP="06F79E53" w:rsidRDefault="4D2C2D4B" w14:paraId="788A5697" w14:textId="67A27D66">
            <w:pPr>
              <w:pStyle w:val="Normal"/>
            </w:pPr>
            <w:r w:rsidR="4D2C2D4B">
              <w:rPr/>
              <w:t>Big Idea Workshop: Structure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00" w:type="dxa"/>
            <w:tcMar/>
          </w:tcPr>
          <w:p w:rsidR="4D2C2D4B" w:rsidP="06F79E53" w:rsidRDefault="4D2C2D4B" w14:paraId="45A30E4F" w14:textId="2A3D97E0">
            <w:pPr>
              <w:pStyle w:val="Normal"/>
              <w:rPr>
                <w:b w:val="1"/>
                <w:bCs w:val="1"/>
              </w:rPr>
            </w:pPr>
            <w:r w:rsidRPr="06F79E53" w:rsidR="4D2C2D4B">
              <w:rPr>
                <w:b w:val="1"/>
                <w:bCs w:val="1"/>
              </w:rPr>
              <w:t xml:space="preserve">Direct </w:t>
            </w:r>
            <w:r w:rsidRPr="06F79E53" w:rsidR="4D2C2D4B">
              <w:rPr>
                <w:b w:val="1"/>
                <w:bCs w:val="1"/>
              </w:rPr>
              <w:t>instruction</w:t>
            </w:r>
            <w:r w:rsidRPr="06F79E53" w:rsidR="4D2C2D4B">
              <w:rPr>
                <w:b w:val="1"/>
                <w:bCs w:val="1"/>
              </w:rPr>
              <w:t xml:space="preserve"> on </w:t>
            </w:r>
            <w:r w:rsidRPr="06F79E53" w:rsidR="4D2C2D4B">
              <w:rPr>
                <w:b w:val="1"/>
                <w:bCs w:val="1"/>
              </w:rPr>
              <w:t>plot</w:t>
            </w:r>
            <w:r w:rsidRPr="06F79E53" w:rsidR="4D2C2D4B">
              <w:rPr>
                <w:b w:val="1"/>
                <w:bCs w:val="1"/>
              </w:rPr>
              <w:t>.</w:t>
            </w:r>
          </w:p>
          <w:p w:rsidR="4D2C2D4B" w:rsidP="06F79E53" w:rsidRDefault="4D2C2D4B" w14:paraId="70C6F85E" w14:textId="670FE234">
            <w:pPr>
              <w:pStyle w:val="Normal"/>
            </w:pPr>
            <w:r w:rsidR="4D2C2D4B">
              <w:rPr/>
              <w:t>We will read “The Landlady,” by Roald Dahl  and annotate the text based on the following essential questions:</w:t>
            </w:r>
          </w:p>
          <w:p w:rsidR="4D2C2D4B" w:rsidP="06F79E53" w:rsidRDefault="4D2C2D4B" w14:paraId="3CE2DAAA" w14:textId="694CE1FB">
            <w:pPr>
              <w:pStyle w:val="ListParagraph"/>
              <w:numPr>
                <w:ilvl w:val="0"/>
                <w:numId w:val="15"/>
              </w:numPr>
              <w:rPr/>
            </w:pPr>
            <w:r w:rsidR="4D2C2D4B">
              <w:rPr/>
              <w:t>How does a particular sequence of events affect the presentation and/or development of characters and conflict</w:t>
            </w:r>
          </w:p>
          <w:p w:rsidR="4D2C2D4B" w:rsidP="06F79E53" w:rsidRDefault="4D2C2D4B" w14:paraId="17EBCEA4" w14:textId="2F7C1A2A">
            <w:pPr>
              <w:pStyle w:val="ListParagraph"/>
              <w:numPr>
                <w:ilvl w:val="0"/>
                <w:numId w:val="15"/>
              </w:numPr>
              <w:rPr/>
            </w:pPr>
            <w:r w:rsidR="4D2C2D4B">
              <w:rPr/>
              <w:t xml:space="preserve">How does a particular sequence of events and the </w:t>
            </w:r>
            <w:r w:rsidR="4D2C2D4B">
              <w:rPr/>
              <w:t>manner in which</w:t>
            </w:r>
            <w:r w:rsidR="4D2C2D4B">
              <w:rPr/>
              <w:t xml:space="preserve"> a text presents those events to a reader affect a reader’s experience with the text? </w:t>
            </w:r>
          </w:p>
          <w:p w:rsidR="4D2C2D4B" w:rsidP="06F79E53" w:rsidRDefault="4D2C2D4B" w14:paraId="01C7F85B" w14:textId="038688F4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="4D2C2D4B">
              <w:rPr/>
              <w:t xml:space="preserve">What is the relationship between a particular sequence of events and a </w:t>
            </w:r>
            <w:r w:rsidR="4D2C2D4B">
              <w:rPr/>
              <w:t>text’s</w:t>
            </w:r>
            <w:r w:rsidR="4D2C2D4B">
              <w:rPr/>
              <w:t xml:space="preserve"> structure as a whole?</w:t>
            </w:r>
            <w:r w:rsidR="4D2C2D4B">
              <w:rPr/>
              <w:t xml:space="preserve"> </w:t>
            </w:r>
          </w:p>
          <w:p w:rsidR="4D2C2D4B" w:rsidP="06F79E53" w:rsidRDefault="4D2C2D4B" w14:paraId="11918F72" w14:textId="0E5ABA78">
            <w:pPr>
              <w:pStyle w:val="Normal"/>
            </w:pPr>
            <w:r w:rsidR="4D2C2D4B">
              <w:rPr/>
              <w:t>Students will read the second half of the story with a partner as the teacher walks around to observe and provide feedback.</w:t>
            </w:r>
          </w:p>
          <w:p w:rsidR="4D2C2D4B" w:rsidP="06F79E53" w:rsidRDefault="4D2C2D4B" w14:paraId="0B5540C0" w14:textId="22092940">
            <w:pPr>
              <w:pStyle w:val="Normal"/>
            </w:pPr>
            <w:r w:rsidR="4D2C2D4B">
              <w:rPr/>
              <w:t>We will discuss the text and annotation as a class.</w:t>
            </w:r>
          </w:p>
          <w:p w:rsidR="4D2C2D4B" w:rsidP="06F79E53" w:rsidRDefault="4D2C2D4B" w14:paraId="5CD39756" w14:textId="6FA9E04F">
            <w:pPr>
              <w:pStyle w:val="Normal"/>
            </w:pPr>
            <w:r w:rsidR="4D2C2D4B">
              <w:rPr/>
              <w:t>Students will read “Luke 15:11-32, The Parable of the Prodigal Son” individually and annotate based on the same essential questions from step 2.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6" w:type="dxa"/>
            <w:tcMar/>
          </w:tcPr>
          <w:p w:rsidR="4D2C2D4B" w:rsidP="06F79E53" w:rsidRDefault="4D2C2D4B" w14:paraId="5604C67E" w14:textId="60827F7E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="4D2C2D4B">
              <w:rPr/>
              <w:t>Usage of stable prompt structure so students can consistently see the same language before the AP Exam.</w:t>
            </w:r>
          </w:p>
          <w:p w:rsidR="4D2C2D4B" w:rsidP="06F79E53" w:rsidRDefault="4D2C2D4B" w14:paraId="423E01A4" w14:textId="44D5D55C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="4D2C2D4B">
              <w:rPr/>
              <w:t>Partners to discuss and refine thinking before sharing with a full group.</w:t>
            </w:r>
          </w:p>
          <w:p w:rsidR="06F79E53" w:rsidP="06F79E53" w:rsidRDefault="06F79E53" w14:paraId="0851166E" w14:textId="102CF145">
            <w:pPr>
              <w:pStyle w:val="Normal"/>
            </w:pPr>
          </w:p>
        </w:tc>
      </w:tr>
      <w:tr w:rsidR="06F79E53" w:rsidTr="06F79E53" w14:paraId="3FFA8636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E8E8E8" w:themeFill="background2"/>
            <w:tcMar/>
          </w:tcPr>
          <w:p w:rsidR="4D2C2D4B" w:rsidP="06F79E53" w:rsidRDefault="4D2C2D4B" w14:paraId="2A2B885F" w14:textId="7A8345C8">
            <w:pPr>
              <w:pStyle w:val="Normal"/>
            </w:pPr>
            <w:r w:rsidR="4D2C2D4B">
              <w:rPr/>
              <w:t>LE 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77" w:type="dxa"/>
            <w:tcMar/>
          </w:tcPr>
          <w:p w:rsidR="4D2C2D4B" w:rsidP="06F79E53" w:rsidRDefault="4D2C2D4B" w14:paraId="1008CF6E" w14:textId="7577FD24">
            <w:pPr>
              <w:pStyle w:val="Normal"/>
            </w:pPr>
            <w:r w:rsidR="4D2C2D4B">
              <w:rPr/>
              <w:t>Big Idea Workshop: Narrator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00" w:type="dxa"/>
            <w:tcMar/>
          </w:tcPr>
          <w:p w:rsidR="4D2C2D4B" w:rsidP="06F79E53" w:rsidRDefault="4D2C2D4B" w14:paraId="6BBAAE5F" w14:textId="5420C92F">
            <w:pPr>
              <w:pStyle w:val="Normal"/>
              <w:rPr>
                <w:b w:val="1"/>
                <w:bCs w:val="1"/>
              </w:rPr>
            </w:pPr>
            <w:r w:rsidRPr="06F79E53" w:rsidR="4D2C2D4B">
              <w:rPr>
                <w:b w:val="1"/>
                <w:bCs w:val="1"/>
              </w:rPr>
              <w:t>Direct instruction on Point of View</w:t>
            </w:r>
          </w:p>
          <w:p w:rsidR="4D2C2D4B" w:rsidP="06F79E53" w:rsidRDefault="4D2C2D4B" w14:paraId="1A437B0E" w14:textId="4C25B0FE">
            <w:pPr>
              <w:pStyle w:val="Normal"/>
            </w:pPr>
            <w:r w:rsidR="4D2C2D4B">
              <w:rPr/>
              <w:t xml:space="preserve">We will read “The Pie,” by Gary Soto as a class and annotate the text based on the following essential questions: </w:t>
            </w:r>
          </w:p>
          <w:p w:rsidR="4D2C2D4B" w:rsidP="06F79E53" w:rsidRDefault="4D2C2D4B" w14:paraId="40F0193B" w14:textId="3A94B86D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="4D2C2D4B">
              <w:rPr/>
              <w:t xml:space="preserve">What is the difference between a first-person point of view and third-person point of view, and how does the particular point of view used in a text affect the details and information presented to a reader? </w:t>
            </w:r>
          </w:p>
          <w:p w:rsidR="4D2C2D4B" w:rsidP="06F79E53" w:rsidRDefault="4D2C2D4B" w14:paraId="0A702DFF" w14:textId="333FBD7D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="4D2C2D4B">
              <w:rPr/>
              <w:t xml:space="preserve">How does a narrator’s distance from the events of a narrative affect the details and information presented to a reader? </w:t>
            </w:r>
          </w:p>
          <w:p w:rsidR="4D2C2D4B" w:rsidP="06F79E53" w:rsidRDefault="4D2C2D4B" w14:paraId="0E8FD4F3" w14:textId="497802EA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="4D2C2D4B">
              <w:rPr/>
              <w:t>How does a shift in point of view contribute to the development of a literary element (e.g., character, conflict, tone, theme) and contribute to meaning?</w:t>
            </w:r>
          </w:p>
          <w:p w:rsidR="4D2C2D4B" w:rsidP="06F79E53" w:rsidRDefault="4D2C2D4B" w14:paraId="162BC7B7" w14:textId="3FC77733">
            <w:pPr>
              <w:pStyle w:val="Normal"/>
            </w:pPr>
            <w:r w:rsidR="4D2C2D4B">
              <w:rPr/>
              <w:t>Students will read the second half of the story with a partner as the teacher walks around to observe and provide feedback.</w:t>
            </w:r>
          </w:p>
          <w:p w:rsidR="4D2C2D4B" w:rsidP="06F79E53" w:rsidRDefault="4D2C2D4B" w14:paraId="4F19EDED" w14:textId="0F0C2096">
            <w:pPr>
              <w:pStyle w:val="Normal"/>
            </w:pPr>
            <w:r w:rsidR="4D2C2D4B">
              <w:rPr/>
              <w:t>We will discuss the text and annotations as a class</w:t>
            </w:r>
          </w:p>
          <w:p w:rsidR="4D2C2D4B" w:rsidP="06F79E53" w:rsidRDefault="4D2C2D4B" w14:paraId="2CE5CAA7" w14:textId="42B4045C">
            <w:pPr>
              <w:pStyle w:val="Normal"/>
            </w:pPr>
            <w:r w:rsidR="4D2C2D4B">
              <w:rPr/>
              <w:t>Students will read “Sweetness,” by Toni Morrison individually and annotate based on the same essential questions from step 2.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6" w:type="dxa"/>
            <w:tcMar/>
          </w:tcPr>
          <w:p w:rsidR="4D2C2D4B" w:rsidP="06F79E53" w:rsidRDefault="4D2C2D4B" w14:paraId="4EDD51AB" w14:textId="60827F7E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="4D2C2D4B">
              <w:rPr/>
              <w:t>Usage of stable prompt structure so students can consistently see the same language before the AP Exam.</w:t>
            </w:r>
          </w:p>
          <w:p w:rsidR="4D2C2D4B" w:rsidP="06F79E53" w:rsidRDefault="4D2C2D4B" w14:paraId="29BA6112" w14:textId="44D5D55C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="4D2C2D4B">
              <w:rPr/>
              <w:t>Partners to discuss and refine thinking before sharing with a full group.</w:t>
            </w:r>
          </w:p>
          <w:p w:rsidR="06F79E53" w:rsidP="06F79E53" w:rsidRDefault="06F79E53" w14:paraId="345345F5" w14:textId="580F786F">
            <w:pPr>
              <w:pStyle w:val="Normal"/>
            </w:pPr>
          </w:p>
        </w:tc>
      </w:tr>
    </w:tbl>
    <w:p w:rsidR="0094117E" w:rsidP="0094117E" w:rsidRDefault="00B408B8" w14:paraId="451B4654" w14:textId="3F7702E6">
      <w:pPr>
        <w:pStyle w:val="Heading3"/>
      </w:pPr>
      <w:r w:rsidR="00B408B8">
        <w:rPr/>
        <w:t>Content Resources</w:t>
      </w:r>
    </w:p>
    <w:p w:rsidR="41DB2BE1" w:rsidP="06F79E53" w:rsidRDefault="41DB2BE1" w14:paraId="1308E329" w14:textId="101D1EB2">
      <w:pPr>
        <w:pStyle w:val="Normal"/>
        <w:rPr>
          <w:b w:val="1"/>
          <w:bCs w:val="1"/>
          <w:u w:val="single"/>
        </w:rPr>
      </w:pPr>
      <w:r w:rsidRPr="06F79E53" w:rsidR="41DB2BE1">
        <w:rPr>
          <w:b w:val="1"/>
          <w:bCs w:val="1"/>
          <w:u w:val="single"/>
        </w:rPr>
        <w:t>Common Anchor Text (s)</w:t>
      </w:r>
    </w:p>
    <w:p w:rsidR="41DB2BE1" w:rsidP="06F79E53" w:rsidRDefault="41DB2BE1" w14:paraId="5BC1044D" w14:textId="404AC177">
      <w:pPr>
        <w:pStyle w:val="Normal"/>
      </w:pPr>
      <w:r w:rsidR="41DB2BE1">
        <w:rPr/>
        <w:t>“Good Bones” Maggie Smith</w:t>
      </w:r>
    </w:p>
    <w:p w:rsidR="41DB2BE1" w:rsidP="06F79E53" w:rsidRDefault="41DB2BE1" w14:paraId="5F180900" w14:textId="4B058CAD">
      <w:pPr>
        <w:pStyle w:val="Normal"/>
      </w:pPr>
      <w:r w:rsidR="41DB2BE1">
        <w:rPr/>
        <w:t>“Charles” Shirley Jackson</w:t>
      </w:r>
    </w:p>
    <w:p w:rsidR="41DB2BE1" w:rsidP="06F79E53" w:rsidRDefault="41DB2BE1" w14:paraId="7F0061B1" w14:textId="55882BAC">
      <w:pPr>
        <w:pStyle w:val="Normal"/>
      </w:pPr>
      <w:r w:rsidR="41DB2BE1">
        <w:rPr/>
        <w:t>“Here There Be Tygers” Stephen King</w:t>
      </w:r>
    </w:p>
    <w:p w:rsidR="41DB2BE1" w:rsidP="06F79E53" w:rsidRDefault="41DB2BE1" w14:paraId="5DAF5FAA" w14:textId="55B4CE6B">
      <w:pPr>
        <w:pStyle w:val="Normal"/>
      </w:pPr>
      <w:r w:rsidR="41DB2BE1">
        <w:rPr/>
        <w:t>“The Flowers” Alice Walker</w:t>
      </w:r>
    </w:p>
    <w:p w:rsidR="41DB2BE1" w:rsidP="06F79E53" w:rsidRDefault="41DB2BE1" w14:paraId="4609BB74" w14:textId="5C12E974">
      <w:pPr>
        <w:pStyle w:val="Normal"/>
      </w:pPr>
      <w:r w:rsidR="41DB2BE1">
        <w:rPr/>
        <w:t>“Another April” Jesse Stuart</w:t>
      </w:r>
    </w:p>
    <w:p w:rsidR="41DB2BE1" w:rsidP="06F79E53" w:rsidRDefault="41DB2BE1" w14:paraId="5D42017C" w14:textId="7364FA04">
      <w:pPr>
        <w:pStyle w:val="Normal"/>
      </w:pPr>
      <w:r w:rsidR="41DB2BE1">
        <w:rPr/>
        <w:t>“The Landlady" Roald Dahl</w:t>
      </w:r>
    </w:p>
    <w:p w:rsidR="41DB2BE1" w:rsidP="06F79E53" w:rsidRDefault="41DB2BE1" w14:paraId="5563752F" w14:textId="0CE5C6AA">
      <w:pPr>
        <w:pStyle w:val="Normal"/>
      </w:pPr>
      <w:r w:rsidR="41DB2BE1">
        <w:rPr/>
        <w:t>“The Parable of the Prodigal Son” The King James Bible</w:t>
      </w:r>
    </w:p>
    <w:p w:rsidR="41DB2BE1" w:rsidP="06F79E53" w:rsidRDefault="41DB2BE1" w14:paraId="1E6A43DD" w14:textId="4AF2E376">
      <w:pPr>
        <w:pStyle w:val="Normal"/>
      </w:pPr>
      <w:r w:rsidR="41DB2BE1">
        <w:rPr/>
        <w:t>“The Pie” Gary Soto</w:t>
      </w:r>
    </w:p>
    <w:p w:rsidR="41DB2BE1" w:rsidP="06F79E53" w:rsidRDefault="41DB2BE1" w14:paraId="30CAEB39" w14:textId="4803D1A7">
      <w:pPr>
        <w:pStyle w:val="Normal"/>
      </w:pPr>
      <w:r w:rsidR="41DB2BE1">
        <w:rPr/>
        <w:t>“Sweetness” Toni Morrison</w:t>
      </w:r>
    </w:p>
    <w:p w:rsidR="41DB2BE1" w:rsidP="06F79E53" w:rsidRDefault="41DB2BE1" w14:paraId="73C84ABD" w14:textId="2C9A7F65">
      <w:pPr>
        <w:pStyle w:val="Normal"/>
        <w:rPr>
          <w:b w:val="1"/>
          <w:bCs w:val="1"/>
          <w:u w:val="single"/>
        </w:rPr>
      </w:pPr>
      <w:r w:rsidRPr="06F79E53" w:rsidR="41DB2BE1">
        <w:rPr>
          <w:b w:val="1"/>
          <w:bCs w:val="1"/>
          <w:u w:val="single"/>
        </w:rPr>
        <w:t xml:space="preserve">Common Supplemental/Ancillary Text (s) </w:t>
      </w:r>
    </w:p>
    <w:p w:rsidR="41DB2BE1" w:rsidP="06F79E53" w:rsidRDefault="41DB2BE1" w14:paraId="32FB2CBC" w14:textId="0D17CD07">
      <w:pPr>
        <w:pStyle w:val="Normal"/>
      </w:pPr>
      <w:r w:rsidR="41DB2BE1">
        <w:rPr/>
        <w:t>“The Seafarer”</w:t>
      </w:r>
    </w:p>
    <w:p w:rsidR="41DB2BE1" w:rsidP="06F79E53" w:rsidRDefault="41DB2BE1" w14:paraId="3E065DA5" w14:textId="50E2DC3E">
      <w:pPr>
        <w:pStyle w:val="Normal"/>
      </w:pPr>
      <w:r w:rsidR="41DB2BE1">
        <w:rPr/>
        <w:t>“Ulysses” Alfred Lord Tennyson</w:t>
      </w:r>
    </w:p>
    <w:p w:rsidR="41DB2BE1" w:rsidP="06F79E53" w:rsidRDefault="41DB2BE1" w14:paraId="6A5601B9" w14:textId="23AC6102">
      <w:pPr>
        <w:pStyle w:val="Normal"/>
      </w:pPr>
      <w:r w:rsidR="41DB2BE1">
        <w:rPr/>
        <w:t>“The Lady or the Tiger” Frank Stockton</w:t>
      </w:r>
    </w:p>
    <w:p w:rsidR="41DB2BE1" w:rsidP="06F79E53" w:rsidRDefault="41DB2BE1" w14:paraId="7EA2E6E9" w14:textId="6B97BE6F">
      <w:pPr>
        <w:pStyle w:val="Normal"/>
      </w:pPr>
      <w:r w:rsidR="41DB2BE1">
        <w:rPr/>
        <w:t>“The Pardoner’s Tale” Geoffrey Chaucer</w:t>
      </w:r>
    </w:p>
    <w:p w:rsidR="41DB2BE1" w:rsidP="06F79E53" w:rsidRDefault="41DB2BE1" w14:paraId="43995724" w14:textId="7B832573">
      <w:pPr>
        <w:pStyle w:val="Normal"/>
      </w:pPr>
      <w:r w:rsidR="41DB2BE1">
        <w:rPr/>
        <w:t>“The Devil and Tom Walker” Washington Irving</w:t>
      </w:r>
    </w:p>
    <w:p w:rsidR="41DB2BE1" w:rsidP="06F79E53" w:rsidRDefault="41DB2BE1" w14:paraId="21E5215F" w14:textId="17CAD327">
      <w:pPr>
        <w:pStyle w:val="Normal"/>
      </w:pPr>
      <w:r w:rsidR="41DB2BE1">
        <w:rPr/>
        <w:t>“Exchange Value” Charles Johnson</w:t>
      </w:r>
    </w:p>
    <w:p w:rsidR="41DB2BE1" w:rsidP="06F79E53" w:rsidRDefault="41DB2BE1" w14:paraId="205142CA" w14:textId="62F7580E">
      <w:pPr>
        <w:pStyle w:val="Normal"/>
        <w:rPr>
          <w:b w:val="1"/>
          <w:bCs w:val="1"/>
          <w:u w:val="single"/>
        </w:rPr>
      </w:pPr>
      <w:r w:rsidRPr="06F79E53" w:rsidR="41DB2BE1">
        <w:rPr>
          <w:b w:val="1"/>
          <w:bCs w:val="1"/>
          <w:u w:val="single"/>
        </w:rPr>
        <w:t>Common Media Text (s)</w:t>
      </w:r>
    </w:p>
    <w:p w:rsidR="41DB2BE1" w:rsidP="06F79E53" w:rsidRDefault="41DB2BE1" w14:paraId="5D3F85A0" w14:textId="7D91DB09">
      <w:pPr>
        <w:pStyle w:val="Normal"/>
      </w:pPr>
      <w:r w:rsidR="41DB2BE1">
        <w:rPr/>
        <w:t>AP Skill 1.A Daily Video (Describing Characters)</w:t>
      </w:r>
    </w:p>
    <w:p w:rsidR="41DB2BE1" w:rsidP="06F79E53" w:rsidRDefault="41DB2BE1" w14:paraId="6163D3D3" w14:textId="651BE58E">
      <w:pPr>
        <w:pStyle w:val="Normal"/>
      </w:pPr>
      <w:r w:rsidR="41DB2BE1">
        <w:rPr/>
        <w:t>AP Skill 1.B Daily Video (Characterization)</w:t>
      </w:r>
    </w:p>
    <w:p w:rsidR="41DB2BE1" w:rsidP="06F79E53" w:rsidRDefault="41DB2BE1" w14:paraId="425C4AF4" w14:textId="141128BE">
      <w:pPr>
        <w:pStyle w:val="Normal"/>
      </w:pPr>
      <w:r w:rsidR="41DB2BE1">
        <w:rPr/>
        <w:t>AP Skill 1.B Daily Video (Perspective)</w:t>
      </w:r>
    </w:p>
    <w:p w:rsidR="41DB2BE1" w:rsidP="06F79E53" w:rsidRDefault="41DB2BE1" w14:paraId="0470E272" w14:textId="15F0A7D4">
      <w:pPr>
        <w:pStyle w:val="Normal"/>
      </w:pPr>
      <w:r w:rsidR="41DB2BE1">
        <w:rPr/>
        <w:t>AP Skill 3.B Daily Video (Plot Structure)</w:t>
      </w:r>
    </w:p>
    <w:p w:rsidR="41DB2BE1" w:rsidP="06F79E53" w:rsidRDefault="41DB2BE1" w14:paraId="1A180DD8" w14:textId="4417693F">
      <w:pPr>
        <w:pStyle w:val="Normal"/>
      </w:pPr>
      <w:r w:rsidR="41DB2BE1">
        <w:rPr/>
        <w:t>AP Skill 4.A Daily Video (Power of Narrator)</w:t>
      </w:r>
    </w:p>
    <w:p w:rsidR="41DB2BE1" w:rsidP="06F79E53" w:rsidRDefault="41DB2BE1" w14:paraId="70FEE487" w14:textId="5E850BD2">
      <w:pPr>
        <w:pStyle w:val="Normal"/>
      </w:pPr>
      <w:r w:rsidR="41DB2BE1">
        <w:rPr/>
        <w:t>AP Skill 7.A Daily Video (Claim)</w:t>
      </w:r>
    </w:p>
    <w:p w:rsidR="41DB2BE1" w:rsidP="06F79E53" w:rsidRDefault="41DB2BE1" w14:paraId="4085DF4B" w14:textId="30AA60E8">
      <w:pPr>
        <w:pStyle w:val="Normal"/>
      </w:pPr>
      <w:r w:rsidR="41DB2BE1">
        <w:rPr/>
        <w:t>AP Skill 7.B Daily Video (Evidence)</w:t>
      </w:r>
    </w:p>
    <w:p w:rsidR="41DB2BE1" w:rsidP="06F79E53" w:rsidRDefault="41DB2BE1" w14:paraId="7E643DC3" w14:textId="54FBC578">
      <w:pPr>
        <w:pStyle w:val="Normal"/>
      </w:pPr>
      <w:r w:rsidR="41DB2BE1">
        <w:rPr/>
        <w:t>AP Skill 7.C Daily Video (Sophisticated Claim Development)</w:t>
      </w:r>
    </w:p>
    <w:p w:rsidR="41DB2BE1" w:rsidP="06F79E53" w:rsidRDefault="41DB2BE1" w14:paraId="32603229" w14:textId="5D65D76D">
      <w:pPr>
        <w:pStyle w:val="Normal"/>
      </w:pPr>
      <w:r w:rsidR="41DB2BE1">
        <w:rPr/>
        <w:t xml:space="preserve">(All videos above </w:t>
      </w:r>
      <w:r w:rsidR="41DB2BE1">
        <w:rPr/>
        <w:t>utilized</w:t>
      </w:r>
      <w:r w:rsidR="41DB2BE1">
        <w:rPr/>
        <w:t xml:space="preserve"> through College Board’s AP Classroom)</w:t>
      </w:r>
    </w:p>
    <w:p w:rsidR="0094117E" w:rsidP="0094117E" w:rsidRDefault="0094117E" w14:paraId="51C64CA4" w14:textId="6D0A0777">
      <w:pPr>
        <w:pStyle w:val="Heading1"/>
      </w:pPr>
      <w:r>
        <w:br w:type="column"/>
      </w:r>
    </w:p>
    <w:p w:rsidRPr="0094117E" w:rsidR="0094117E" w:rsidP="0094117E" w:rsidRDefault="0094117E" w14:paraId="6E856C13" w14:textId="3E08A62F">
      <w:pPr>
        <w:pStyle w:val="Heading3"/>
      </w:pPr>
    </w:p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53B2" w:rsidP="00B451F1" w:rsidRDefault="003E53B2" w14:paraId="51BAEE24" w14:textId="77777777">
      <w:pPr>
        <w:spacing w:after="0" w:line="240" w:lineRule="auto"/>
      </w:pPr>
      <w:r>
        <w:separator/>
      </w:r>
    </w:p>
  </w:endnote>
  <w:endnote w:type="continuationSeparator" w:id="0">
    <w:p w:rsidR="003E53B2" w:rsidP="00B451F1" w:rsidRDefault="003E53B2" w14:paraId="642F1C2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53B2" w:rsidP="00B451F1" w:rsidRDefault="003E53B2" w14:paraId="0E8CB66A" w14:textId="77777777">
      <w:pPr>
        <w:spacing w:after="0" w:line="240" w:lineRule="auto"/>
      </w:pPr>
      <w:r>
        <w:separator/>
      </w:r>
    </w:p>
  </w:footnote>
  <w:footnote w:type="continuationSeparator" w:id="0">
    <w:p w:rsidR="003E53B2" w:rsidP="00B451F1" w:rsidRDefault="003E53B2" w14:paraId="4D3DA8B1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6">
    <w:nsid w:val="56e200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765368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6e9e86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02aa7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acfc2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c5005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b9537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bd8de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28539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57d17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ff8a4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176f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6e42c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7b8c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04555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24398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207299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831A0"/>
    <w:rsid w:val="00141BFB"/>
    <w:rsid w:val="001D2F63"/>
    <w:rsid w:val="001F5081"/>
    <w:rsid w:val="00245481"/>
    <w:rsid w:val="002472EA"/>
    <w:rsid w:val="00296845"/>
    <w:rsid w:val="00311214"/>
    <w:rsid w:val="003174B4"/>
    <w:rsid w:val="003838D5"/>
    <w:rsid w:val="003D565C"/>
    <w:rsid w:val="003E53B2"/>
    <w:rsid w:val="0042127F"/>
    <w:rsid w:val="00465BBE"/>
    <w:rsid w:val="00690C9E"/>
    <w:rsid w:val="00717760"/>
    <w:rsid w:val="007539BC"/>
    <w:rsid w:val="008C5ED0"/>
    <w:rsid w:val="0094117E"/>
    <w:rsid w:val="009956B5"/>
    <w:rsid w:val="009E277D"/>
    <w:rsid w:val="00A265C3"/>
    <w:rsid w:val="00AE0F04"/>
    <w:rsid w:val="00B31007"/>
    <w:rsid w:val="00B408B8"/>
    <w:rsid w:val="00B451F1"/>
    <w:rsid w:val="00B71C21"/>
    <w:rsid w:val="00C76099"/>
    <w:rsid w:val="00E90265"/>
    <w:rsid w:val="00EA2791"/>
    <w:rsid w:val="00F13913"/>
    <w:rsid w:val="00F72C03"/>
    <w:rsid w:val="04B47988"/>
    <w:rsid w:val="05F0F880"/>
    <w:rsid w:val="06F79E53"/>
    <w:rsid w:val="0E2CE345"/>
    <w:rsid w:val="11D230C8"/>
    <w:rsid w:val="129E0763"/>
    <w:rsid w:val="1318EA53"/>
    <w:rsid w:val="18D1BE98"/>
    <w:rsid w:val="1D5F073E"/>
    <w:rsid w:val="1F27CDC5"/>
    <w:rsid w:val="20271496"/>
    <w:rsid w:val="21322DF2"/>
    <w:rsid w:val="213B1710"/>
    <w:rsid w:val="245B8540"/>
    <w:rsid w:val="255B7EA7"/>
    <w:rsid w:val="2760F26E"/>
    <w:rsid w:val="2AAE612F"/>
    <w:rsid w:val="3132578E"/>
    <w:rsid w:val="3163DEC7"/>
    <w:rsid w:val="31B7D94E"/>
    <w:rsid w:val="350CF54A"/>
    <w:rsid w:val="378F5650"/>
    <w:rsid w:val="38F2BD92"/>
    <w:rsid w:val="3A12E2C0"/>
    <w:rsid w:val="3C19908A"/>
    <w:rsid w:val="3D283D59"/>
    <w:rsid w:val="3EC168A7"/>
    <w:rsid w:val="41DB2BE1"/>
    <w:rsid w:val="43400DF6"/>
    <w:rsid w:val="473FAA0A"/>
    <w:rsid w:val="4C009968"/>
    <w:rsid w:val="4D2C2D4B"/>
    <w:rsid w:val="4E29CE8C"/>
    <w:rsid w:val="4E3B3F71"/>
    <w:rsid w:val="5051778B"/>
    <w:rsid w:val="51A9107D"/>
    <w:rsid w:val="55FAE803"/>
    <w:rsid w:val="5B544CA7"/>
    <w:rsid w:val="5C27E442"/>
    <w:rsid w:val="5C5BB83E"/>
    <w:rsid w:val="60D61385"/>
    <w:rsid w:val="61400E5B"/>
    <w:rsid w:val="61939ECF"/>
    <w:rsid w:val="63C8D02D"/>
    <w:rsid w:val="6ACA77BB"/>
    <w:rsid w:val="6EB8D5C8"/>
    <w:rsid w:val="70B64052"/>
    <w:rsid w:val="755C1D6F"/>
    <w:rsid w:val="764615B2"/>
    <w:rsid w:val="777A5725"/>
    <w:rsid w:val="79CA512C"/>
    <w:rsid w:val="7A64F8E1"/>
    <w:rsid w:val="7D945613"/>
    <w:rsid w:val="7E099E79"/>
    <w:rsid w:val="7FD8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38D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 xsi:nil="true"/>
  </documentManagement>
</p:properties>
</file>

<file path=customXml/itemProps1.xml><?xml version="1.0" encoding="utf-8"?>
<ds:datastoreItem xmlns:ds="http://schemas.openxmlformats.org/officeDocument/2006/customXml" ds:itemID="{F565AA02-74B9-489E-B340-09FB4596CF03}"/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Holman, Pamela</cp:lastModifiedBy>
  <cp:revision>7</cp:revision>
  <dcterms:created xsi:type="dcterms:W3CDTF">2026-05-22T15:22:00Z</dcterms:created>
  <dcterms:modified xsi:type="dcterms:W3CDTF">2026-06-18T21:56:26Z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62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